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2" w:rsidRPr="008F1C72" w:rsidRDefault="008F1C72" w:rsidP="008F1C7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1C72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</w:t>
      </w:r>
      <w:proofErr w:type="spellStart"/>
      <w:r w:rsidRPr="008F1C72">
        <w:rPr>
          <w:rFonts w:ascii="Times New Roman" w:hAnsi="Times New Roman" w:cs="Times New Roman"/>
          <w:b/>
          <w:bCs/>
          <w:sz w:val="28"/>
          <w:szCs w:val="28"/>
        </w:rPr>
        <w:t>Тимирязевской</w:t>
      </w:r>
      <w:proofErr w:type="spellEnd"/>
      <w:r w:rsidRPr="008F1C7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межрайонной прокуратуры возбуждено уголовное дело о самоуправстве в отношении опекуна, незаконно сдававшего квартиру подопечной</w:t>
      </w:r>
    </w:p>
    <w:p w:rsidR="008F1C72" w:rsidRPr="008F1C72" w:rsidRDefault="008F1C72" w:rsidP="008F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C72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spellStart"/>
      <w:r w:rsidRPr="008F1C72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8F1C72">
        <w:rPr>
          <w:rFonts w:ascii="Times New Roman" w:hAnsi="Times New Roman" w:cs="Times New Roman"/>
          <w:sz w:val="28"/>
          <w:szCs w:val="28"/>
        </w:rPr>
        <w:t xml:space="preserve"> межрайонной прокуратуры возбуждено уголовное дело о самоуправстве в отношении опекуна, незаконно сдававшего квартиру подопечной </w:t>
      </w:r>
      <w:proofErr w:type="spellStart"/>
      <w:r w:rsidRPr="008F1C72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8F1C72"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по обращению жительницы столицы, ранее находившейся под опекой, о законности использования (распоряжения) принадлежащего ей на праве собственности жилого помещения ее опекуном. В ходе проверки установлено, что на основании договора аренды квартира в течение двух лет сдавалась опекуном в аренду третьему лицу без разрешения органов опеки и попечительства. Денежные средства от сдачи квартиры, поступавшие на счет опекуна в течение двух лет (всего на общую сумму 559 тыс. рублей), не были зачислены на счет подопечного несовершеннолетнего лица. В нарушении требований действующего законодательства органом опеки и попечительства ОСЗН по району Дмитровский не обеспечен </w:t>
      </w:r>
      <w:proofErr w:type="gramStart"/>
      <w:r w:rsidRPr="008F1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C72">
        <w:rPr>
          <w:rFonts w:ascii="Times New Roman" w:hAnsi="Times New Roman" w:cs="Times New Roman"/>
          <w:sz w:val="28"/>
          <w:szCs w:val="28"/>
        </w:rPr>
        <w:t xml:space="preserve"> использованием квартиры подопечного лица. По результатам проверки межрайонной прокуратурой в адрес Управления социальной защиты населения по САО Департамента труда и социальной защиты города Москвы внесено представление об устранении нарушений требований федерального законодательства, которое в настоящее время находится на рассмотрении. Материал прокурорской проверки направлен в орган предварительного расследования для решения вопроса об уголовном преследовании. По результатам рассмотрения ОД ОМВД России по Дмитровскому району УВД по САО ГУ МВД г. Москвы в отношении опекуна возбуждено уголовное дело по признакам преступления, предусмотренного ч. 1 ст. 330 УК РФ (самоуправство). Тимирязевский межрайонный прокурор направил в </w:t>
      </w:r>
      <w:proofErr w:type="spellStart"/>
      <w:r w:rsidRPr="008F1C72">
        <w:rPr>
          <w:rFonts w:ascii="Times New Roman" w:hAnsi="Times New Roman" w:cs="Times New Roman"/>
          <w:sz w:val="28"/>
          <w:szCs w:val="28"/>
        </w:rPr>
        <w:t>Зюзинский</w:t>
      </w:r>
      <w:proofErr w:type="spellEnd"/>
      <w:r w:rsidRPr="008F1C72">
        <w:rPr>
          <w:rFonts w:ascii="Times New Roman" w:hAnsi="Times New Roman" w:cs="Times New Roman"/>
          <w:sz w:val="28"/>
          <w:szCs w:val="28"/>
        </w:rPr>
        <w:t xml:space="preserve"> районный суд г. Москвы исковое заявление о взыскании в пользу подопечной денежных сре</w:t>
      </w:r>
      <w:proofErr w:type="gramStart"/>
      <w:r w:rsidRPr="008F1C7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1C72">
        <w:rPr>
          <w:rFonts w:ascii="Times New Roman" w:hAnsi="Times New Roman" w:cs="Times New Roman"/>
          <w:sz w:val="28"/>
          <w:szCs w:val="28"/>
        </w:rPr>
        <w:t>азмере 559 тыс. рублей. Ход расследования уголовного дела и рассмотрения искового заявления контролируется межрайонной прокуратурой</w:t>
      </w:r>
    </w:p>
    <w:p w:rsidR="00AF6702" w:rsidRPr="008F1C72" w:rsidRDefault="00AF6702" w:rsidP="008F1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702" w:rsidRPr="008F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2"/>
    <w:rsid w:val="00351DE2"/>
    <w:rsid w:val="008F1C72"/>
    <w:rsid w:val="00A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2020-11-27T09:34:00Z</dcterms:created>
  <dcterms:modified xsi:type="dcterms:W3CDTF">2020-11-27T09:34:00Z</dcterms:modified>
</cp:coreProperties>
</file>